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bookmarkStart w:id="0" w:name="_GoBack"/>
      <w:bookmarkEnd w:id="0"/>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A7ADD" w:rsidRDefault="00FA7ADD" w:rsidP="00982105">
      <w:pPr>
        <w:rPr>
          <w:rFonts w:cs="Vijaya"/>
          <w:i/>
          <w:iCs/>
        </w:rPr>
      </w:pP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A85E0F">
        <w:rPr>
          <w:rFonts w:ascii="Arial Narrow" w:hAnsi="Arial Narrow"/>
          <w:b/>
          <w:bCs/>
        </w:rPr>
        <w:t>October</w:t>
      </w:r>
      <w:r w:rsidRPr="008C4DD5">
        <w:rPr>
          <w:rFonts w:ascii="Arial Narrow" w:hAnsi="Arial Narrow"/>
          <w:b/>
          <w:bCs/>
        </w:rPr>
        <w:t xml:space="preserve"> 2016</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8C4DD5" w:rsidP="008C4DD5">
      <w:pPr>
        <w:spacing w:after="0"/>
        <w:rPr>
          <w:rFonts w:ascii="Arial Narrow" w:hAnsi="Arial Narrow"/>
          <w:b/>
          <w:bCs/>
        </w:rPr>
      </w:pPr>
    </w:p>
    <w:p w:rsidR="008C4DD5" w:rsidRPr="008F0C26" w:rsidRDefault="00474756" w:rsidP="008C4DD5">
      <w:pPr>
        <w:spacing w:after="0"/>
        <w:rPr>
          <w:rFonts w:ascii="Vijaya" w:hAnsi="Vijaya" w:cs="Vijaya"/>
          <w:b/>
          <w:sz w:val="28"/>
          <w:szCs w:val="28"/>
        </w:rPr>
      </w:pP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2C6573F2" wp14:editId="4B1DCE6D">
            <wp:simplePos x="0" y="0"/>
            <wp:positionH relativeFrom="column">
              <wp:posOffset>-557530</wp:posOffset>
            </wp:positionH>
            <wp:positionV relativeFrom="paragraph">
              <wp:posOffset>241935</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E0F">
        <w:rPr>
          <w:b/>
        </w:rPr>
        <w:t>October 1-2</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r w:rsidR="008C4DD5" w:rsidRPr="009B67A8">
        <w:rPr>
          <w:rFonts w:ascii="Vijaya" w:hAnsi="Vijaya" w:cs="Vijaya"/>
          <w:b/>
          <w:sz w:val="28"/>
          <w:szCs w:val="28"/>
        </w:rPr>
        <w:t xml:space="preserve">  </w:t>
      </w:r>
      <w:r w:rsidR="00A85E0F">
        <w:rPr>
          <w:rFonts w:ascii="Vijaya" w:hAnsi="Vijaya" w:cs="Vijaya"/>
          <w:b/>
          <w:sz w:val="28"/>
          <w:szCs w:val="28"/>
        </w:rPr>
        <w:t>Are you a: Fence Sitter? Fanatic? Saint?</w:t>
      </w:r>
      <w:r w:rsidR="008C4DD5" w:rsidRPr="008F0C26">
        <w:rPr>
          <w:rFonts w:ascii="Vijaya" w:hAnsi="Vijaya" w:cs="Vijaya"/>
          <w:b/>
          <w:sz w:val="28"/>
        </w:rPr>
        <w:t xml:space="preserve">  </w:t>
      </w:r>
    </w:p>
    <w:p w:rsidR="008C4DD5" w:rsidRPr="009813B7" w:rsidRDefault="00A85E0F" w:rsidP="00F37967">
      <w:pPr>
        <w:pStyle w:val="Default"/>
        <w:rPr>
          <w:rFonts w:ascii="Times New Roman" w:hAnsi="Times New Roman" w:cs="Times New Roman"/>
          <w:bCs/>
          <w:sz w:val="22"/>
          <w:szCs w:val="22"/>
          <w:lang w:val="en"/>
        </w:rPr>
      </w:pPr>
      <w:r>
        <w:rPr>
          <w:rFonts w:ascii="Times New Roman" w:hAnsi="Times New Roman" w:cs="Times New Roman"/>
          <w:bCs/>
          <w:sz w:val="22"/>
          <w:szCs w:val="22"/>
          <w:lang w:val="en"/>
        </w:rPr>
        <w:t xml:space="preserve">St. Teresa of Calcutta (1910-1997) was canonized a saint in the Catholic Church on Sunday, September 4, 2016.  She will always be remembered for her work among the poorest of the poor and her forthright and fearless defense of the preborn.  In 1979, as she accepted the Nobel Peace Prize, speaking to a crowd of nobles, politicians and celebrities: </w:t>
      </w:r>
      <w:r w:rsidRPr="009813B7">
        <w:rPr>
          <w:rFonts w:ascii="Times New Roman" w:hAnsi="Times New Roman" w:cs="Times New Roman"/>
          <w:b/>
          <w:bCs/>
          <w:sz w:val="22"/>
          <w:szCs w:val="22"/>
          <w:lang w:val="en"/>
        </w:rPr>
        <w:t>“The greatest destroyer of peace is the cry of the innocent unborn child. For if a mother can murder her own child, in her own womb, what is left for you and me? To kill each other.</w:t>
      </w:r>
      <w:r>
        <w:rPr>
          <w:rFonts w:ascii="Times New Roman" w:hAnsi="Times New Roman" w:cs="Times New Roman"/>
          <w:bCs/>
          <w:sz w:val="22"/>
          <w:szCs w:val="22"/>
          <w:lang w:val="en"/>
        </w:rPr>
        <w:t xml:space="preserve">” In 1985, Saint (then Mother) Teresa, took her pro-life message to the United Nations; in 1994, to the National Prayer Breakfast in Washington; in 1995, to the Fourth World Conference on Women in Beijing. </w:t>
      </w:r>
      <w:r w:rsidR="009813B7" w:rsidRPr="009813B7">
        <w:rPr>
          <w:rFonts w:ascii="Times New Roman" w:hAnsi="Times New Roman" w:cs="Times New Roman"/>
          <w:bCs/>
          <w:i/>
          <w:sz w:val="22"/>
          <w:szCs w:val="22"/>
          <w:lang w:val="en"/>
        </w:rPr>
        <w:t>Then</w:t>
      </w:r>
      <w:r w:rsidR="009813B7">
        <w:rPr>
          <w:rFonts w:ascii="Times New Roman" w:hAnsi="Times New Roman" w:cs="Times New Roman"/>
          <w:bCs/>
          <w:sz w:val="22"/>
          <w:szCs w:val="22"/>
          <w:lang w:val="en"/>
        </w:rPr>
        <w:t xml:space="preserve"> s</w:t>
      </w:r>
      <w:r>
        <w:rPr>
          <w:rFonts w:ascii="Times New Roman" w:hAnsi="Times New Roman" w:cs="Times New Roman"/>
          <w:bCs/>
          <w:sz w:val="22"/>
          <w:szCs w:val="22"/>
          <w:lang w:val="en"/>
        </w:rPr>
        <w:t xml:space="preserve">he was called a </w:t>
      </w:r>
      <w:r w:rsidRPr="009813B7">
        <w:rPr>
          <w:rFonts w:ascii="Times New Roman" w:hAnsi="Times New Roman" w:cs="Times New Roman"/>
          <w:b/>
          <w:bCs/>
          <w:sz w:val="22"/>
          <w:szCs w:val="22"/>
          <w:lang w:val="en"/>
        </w:rPr>
        <w:t>fanatic</w:t>
      </w:r>
      <w:r>
        <w:rPr>
          <w:rFonts w:ascii="Times New Roman" w:hAnsi="Times New Roman" w:cs="Times New Roman"/>
          <w:bCs/>
          <w:sz w:val="22"/>
          <w:szCs w:val="22"/>
          <w:lang w:val="en"/>
        </w:rPr>
        <w:t xml:space="preserve">. </w:t>
      </w:r>
      <w:r w:rsidRPr="009813B7">
        <w:rPr>
          <w:rFonts w:ascii="Times New Roman" w:hAnsi="Times New Roman" w:cs="Times New Roman"/>
          <w:bCs/>
          <w:i/>
          <w:sz w:val="22"/>
          <w:szCs w:val="22"/>
          <w:lang w:val="en"/>
        </w:rPr>
        <w:t>Now</w:t>
      </w:r>
      <w:r>
        <w:rPr>
          <w:rFonts w:ascii="Times New Roman" w:hAnsi="Times New Roman" w:cs="Times New Roman"/>
          <w:bCs/>
          <w:sz w:val="22"/>
          <w:szCs w:val="22"/>
          <w:lang w:val="en"/>
        </w:rPr>
        <w:t xml:space="preserve"> we call her a </w:t>
      </w:r>
      <w:r w:rsidRPr="009813B7">
        <w:rPr>
          <w:rFonts w:ascii="Times New Roman" w:hAnsi="Times New Roman" w:cs="Times New Roman"/>
          <w:b/>
          <w:bCs/>
          <w:sz w:val="22"/>
          <w:szCs w:val="22"/>
          <w:lang w:val="en"/>
        </w:rPr>
        <w:t>saint</w:t>
      </w:r>
      <w:r>
        <w:rPr>
          <w:rFonts w:ascii="Times New Roman" w:hAnsi="Times New Roman" w:cs="Times New Roman"/>
          <w:bCs/>
          <w:sz w:val="22"/>
          <w:szCs w:val="22"/>
          <w:lang w:val="en"/>
        </w:rPr>
        <w:t xml:space="preserve">. She was </w:t>
      </w:r>
      <w:r w:rsidRPr="009813B7">
        <w:rPr>
          <w:rFonts w:ascii="Times New Roman" w:hAnsi="Times New Roman" w:cs="Times New Roman"/>
          <w:bCs/>
          <w:sz w:val="22"/>
          <w:szCs w:val="22"/>
          <w:u w:val="single"/>
          <w:lang w:val="en"/>
        </w:rPr>
        <w:t>never</w:t>
      </w:r>
      <w:r>
        <w:rPr>
          <w:rFonts w:ascii="Times New Roman" w:hAnsi="Times New Roman" w:cs="Times New Roman"/>
          <w:bCs/>
          <w:sz w:val="22"/>
          <w:szCs w:val="22"/>
          <w:lang w:val="en"/>
        </w:rPr>
        <w:t xml:space="preserve"> an ambivalent fence sitter, are you? </w:t>
      </w:r>
      <w:r w:rsidRPr="009813B7">
        <w:rPr>
          <w:rFonts w:ascii="Times New Roman" w:hAnsi="Times New Roman" w:cs="Times New Roman"/>
          <w:b/>
          <w:bCs/>
          <w:sz w:val="22"/>
          <w:szCs w:val="22"/>
          <w:lang w:val="en"/>
        </w:rPr>
        <w:t>Pray Pro-Life! Vote Pro-Life!</w:t>
      </w:r>
      <w:r>
        <w:rPr>
          <w:rFonts w:ascii="Times New Roman" w:hAnsi="Times New Roman" w:cs="Times New Roman"/>
          <w:bCs/>
          <w:sz w:val="22"/>
          <w:szCs w:val="22"/>
          <w:lang w:val="en"/>
        </w:rPr>
        <w:t xml:space="preserve"> Prayer Cards are Available: “Election Prayer for Life” in our office. </w:t>
      </w:r>
      <w:r w:rsidR="00AB2876">
        <w:rPr>
          <w:rFonts w:ascii="Times New Roman" w:hAnsi="Times New Roman" w:cs="Times New Roman"/>
          <w:bCs/>
          <w:sz w:val="22"/>
          <w:szCs w:val="22"/>
          <w:lang w:val="en"/>
        </w:rPr>
        <w:t>For more info</w:t>
      </w:r>
      <w:r w:rsidR="00F37967">
        <w:rPr>
          <w:rFonts w:ascii="Times New Roman" w:hAnsi="Times New Roman" w:cs="Times New Roman"/>
          <w:bCs/>
          <w:sz w:val="22"/>
          <w:szCs w:val="22"/>
          <w:lang w:val="en"/>
        </w:rPr>
        <w:t xml:space="preserve">, call </w:t>
      </w:r>
      <w:r w:rsidR="008C4DD5">
        <w:rPr>
          <w:rFonts w:ascii="Times New Roman" w:hAnsi="Times New Roman" w:cs="Times New Roman"/>
          <w:b/>
          <w:i/>
          <w:sz w:val="23"/>
          <w:szCs w:val="23"/>
        </w:rPr>
        <w:t>LIFESPAN 734.422.6230</w:t>
      </w:r>
      <w:r w:rsidR="00F37967">
        <w:rPr>
          <w:rFonts w:ascii="Times New Roman" w:hAnsi="Times New Roman" w:cs="Times New Roman"/>
          <w:b/>
          <w:i/>
          <w:sz w:val="23"/>
          <w:szCs w:val="23"/>
        </w:rPr>
        <w:t xml:space="preserve">  </w:t>
      </w:r>
      <w:r w:rsidR="008C4DD5">
        <w:rPr>
          <w:rFonts w:ascii="Times New Roman" w:hAnsi="Times New Roman" w:cs="Times New Roman"/>
          <w:b/>
          <w:i/>
          <w:sz w:val="23"/>
          <w:szCs w:val="23"/>
        </w:rPr>
        <w:t xml:space="preserve"> </w:t>
      </w:r>
      <w:r w:rsidR="009B67A8">
        <w:rPr>
          <w:rFonts w:ascii="Times New Roman" w:hAnsi="Times New Roman" w:cs="Times New Roman"/>
          <w:b/>
          <w:i/>
          <w:sz w:val="23"/>
          <w:szCs w:val="23"/>
        </w:rPr>
        <w:t xml:space="preserve">     </w:t>
      </w:r>
      <w:r w:rsidR="006D2FFD">
        <w:rPr>
          <w:rFonts w:ascii="Times New Roman" w:hAnsi="Times New Roman" w:cs="Times New Roman"/>
          <w:b/>
          <w:i/>
          <w:sz w:val="23"/>
          <w:szCs w:val="23"/>
        </w:rPr>
        <w:t xml:space="preserve"> </w:t>
      </w:r>
      <w:r w:rsidR="00FC3644">
        <w:rPr>
          <w:rFonts w:ascii="Times New Roman" w:hAnsi="Times New Roman" w:cs="Times New Roman"/>
          <w:b/>
          <w:i/>
          <w:sz w:val="23"/>
          <w:szCs w:val="23"/>
        </w:rPr>
        <w:t>www.miLIFESPAN.org</w:t>
      </w:r>
    </w:p>
    <w:p w:rsidR="00181939" w:rsidRPr="00E34931" w:rsidRDefault="008D0872" w:rsidP="00E34931">
      <w:pPr>
        <w:pStyle w:val="Default"/>
        <w:shd w:val="clear" w:color="auto" w:fill="E7E6E6" w:themeFill="background2"/>
        <w:rPr>
          <w:rFonts w:ascii="Vijaya" w:hAnsi="Vijaya" w:cs="Vijaya"/>
          <w:b/>
          <w:sz w:val="26"/>
          <w:szCs w:val="26"/>
          <w:lang w:val="en"/>
        </w:rPr>
      </w:pPr>
      <w:r>
        <w:rPr>
          <w:rFonts w:ascii="Vijaya" w:hAnsi="Vijaya" w:cs="Vijaya"/>
          <w:b/>
          <w:sz w:val="26"/>
          <w:szCs w:val="26"/>
          <w:lang w:val="en"/>
        </w:rPr>
        <w:t>REGISTER NOW</w:t>
      </w:r>
      <w:r w:rsidR="00E34931" w:rsidRPr="00E34931">
        <w:rPr>
          <w:rFonts w:ascii="Vijaya" w:hAnsi="Vijaya" w:cs="Vijaya"/>
          <w:b/>
          <w:sz w:val="26"/>
          <w:szCs w:val="26"/>
          <w:lang w:val="en"/>
        </w:rPr>
        <w:t>: Sat. October 22</w:t>
      </w:r>
      <w:r w:rsidR="00E34931" w:rsidRPr="00E34931">
        <w:rPr>
          <w:rFonts w:ascii="Vijaya" w:hAnsi="Vijaya" w:cs="Vijaya"/>
          <w:b/>
          <w:sz w:val="26"/>
          <w:szCs w:val="26"/>
          <w:vertAlign w:val="superscript"/>
          <w:lang w:val="en"/>
        </w:rPr>
        <w:t>nd</w:t>
      </w:r>
      <w:r w:rsidR="00E34931" w:rsidRPr="00E34931">
        <w:rPr>
          <w:rFonts w:ascii="Vijaya" w:hAnsi="Vijaya" w:cs="Vijaya"/>
          <w:b/>
          <w:sz w:val="26"/>
          <w:szCs w:val="26"/>
          <w:lang w:val="en"/>
        </w:rPr>
        <w:t>, 11am – Pro-Life Luncheon: Protect Yourself &amp; Your Loved Ones</w:t>
      </w:r>
    </w:p>
    <w:p w:rsidR="006F5269" w:rsidRDefault="006F5269" w:rsidP="008C4DD5">
      <w:pPr>
        <w:pStyle w:val="Default"/>
        <w:rPr>
          <w:rFonts w:ascii="Times New Roman" w:hAnsi="Times New Roman" w:cs="Times New Roman"/>
          <w:b/>
          <w:i/>
          <w:sz w:val="23"/>
          <w:szCs w:val="23"/>
        </w:rPr>
      </w:pPr>
    </w:p>
    <w:p w:rsidR="00D0154C" w:rsidRPr="008F0C26" w:rsidRDefault="00D0154C" w:rsidP="00D0154C">
      <w:pPr>
        <w:spacing w:after="0"/>
        <w:rPr>
          <w:rFonts w:ascii="Vijaya" w:hAnsi="Vijaya" w:cs="Vijaya"/>
          <w:b/>
          <w:sz w:val="28"/>
          <w:szCs w:val="28"/>
        </w:rPr>
      </w:pPr>
      <w:r>
        <w:rPr>
          <w:b/>
        </w:rPr>
        <w:t>October 8-9</w:t>
      </w:r>
      <w:r w:rsidRPr="008F0C26">
        <w:rPr>
          <w:b/>
        </w:rPr>
        <w:t xml:space="preserve">:    </w:t>
      </w:r>
      <w:r w:rsidRPr="008F0C26">
        <w:rPr>
          <w:rFonts w:ascii="Vijaya" w:hAnsi="Vijaya" w:cs="Vijaya"/>
          <w:b/>
          <w:sz w:val="28"/>
        </w:rPr>
        <w:t>Right to Life - LIFESPAN</w:t>
      </w:r>
      <w:r>
        <w:rPr>
          <w:b/>
        </w:rPr>
        <w:t xml:space="preserve">        Pro-Life Student Activity is on the Rise!</w:t>
      </w:r>
    </w:p>
    <w:p w:rsidR="00D0154C" w:rsidRPr="009C2DD2" w:rsidRDefault="00D0154C" w:rsidP="00D0154C">
      <w:pPr>
        <w:pStyle w:val="Default"/>
        <w:rPr>
          <w:bCs/>
          <w:sz w:val="22"/>
          <w:szCs w:val="22"/>
          <w:lang w:val="en"/>
        </w:rPr>
      </w:pPr>
      <w:r w:rsidRPr="00A56428">
        <w:rPr>
          <w:rFonts w:ascii="Times New Roman" w:hAnsi="Times New Roman" w:cs="Times New Roman"/>
          <w:b/>
          <w:i/>
          <w:iCs/>
          <w:noProof/>
          <w:sz w:val="64"/>
          <w:szCs w:val="64"/>
          <w:lang w:bidi="ta-IN"/>
        </w:rPr>
        <w:drawing>
          <wp:anchor distT="0" distB="0" distL="114300" distR="114300" simplePos="0" relativeHeight="251688960" behindDoc="1" locked="0" layoutInCell="1" allowOverlap="1" wp14:anchorId="61456803" wp14:editId="3EB43273">
            <wp:simplePos x="0" y="0"/>
            <wp:positionH relativeFrom="column">
              <wp:posOffset>3378200</wp:posOffset>
            </wp:positionH>
            <wp:positionV relativeFrom="paragraph">
              <wp:posOffset>1887220</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428">
        <w:rPr>
          <w:rFonts w:ascii="Times New Roman" w:hAnsi="Times New Roman" w:cs="Times New Roman"/>
          <w:b/>
          <w:i/>
          <w:iCs/>
          <w:noProof/>
          <w:sz w:val="64"/>
          <w:szCs w:val="64"/>
          <w:lang w:bidi="ta-IN"/>
        </w:rPr>
        <w:drawing>
          <wp:anchor distT="0" distB="0" distL="114300" distR="114300" simplePos="0" relativeHeight="251689984" behindDoc="1" locked="0" layoutInCell="1" allowOverlap="1" wp14:anchorId="22004D2E" wp14:editId="009DAAAB">
            <wp:simplePos x="0" y="0"/>
            <wp:positionH relativeFrom="column">
              <wp:posOffset>-490902</wp:posOffset>
            </wp:positionH>
            <wp:positionV relativeFrom="paragraph">
              <wp:posOffset>242191</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428">
        <w:rPr>
          <w:b/>
          <w:i/>
          <w:iCs/>
          <w:sz w:val="22"/>
          <w:szCs w:val="22"/>
          <w:lang w:val="en"/>
        </w:rPr>
        <w:t>Do you know?</w:t>
      </w:r>
      <w:r>
        <w:rPr>
          <w:bCs/>
          <w:sz w:val="22"/>
          <w:szCs w:val="22"/>
          <w:lang w:val="en"/>
        </w:rPr>
        <w:t xml:space="preserve"> </w:t>
      </w:r>
      <w:r w:rsidR="009C2DD2">
        <w:rPr>
          <w:bCs/>
          <w:sz w:val="22"/>
          <w:szCs w:val="22"/>
          <w:lang w:val="en"/>
        </w:rPr>
        <w:t xml:space="preserve">Polls </w:t>
      </w:r>
      <w:r w:rsidR="009813B7">
        <w:rPr>
          <w:bCs/>
          <w:sz w:val="22"/>
          <w:szCs w:val="22"/>
          <w:lang w:val="en"/>
        </w:rPr>
        <w:t>confirm the American public is becoming more pro-life, studies on college campuses reveal the same</w:t>
      </w:r>
      <w:r>
        <w:rPr>
          <w:bCs/>
          <w:sz w:val="22"/>
          <w:szCs w:val="22"/>
          <w:lang w:val="en"/>
        </w:rPr>
        <w:t xml:space="preserve">. The growth includes an expanding range of activities by </w:t>
      </w:r>
      <w:r w:rsidRPr="009C2DD2">
        <w:rPr>
          <w:bCs/>
          <w:i/>
          <w:sz w:val="22"/>
          <w:szCs w:val="22"/>
          <w:lang w:val="en"/>
        </w:rPr>
        <w:t>Students for Life</w:t>
      </w:r>
      <w:r>
        <w:rPr>
          <w:bCs/>
          <w:sz w:val="22"/>
          <w:szCs w:val="22"/>
          <w:lang w:val="en"/>
        </w:rPr>
        <w:t xml:space="preserve"> groups. </w:t>
      </w:r>
      <w:r w:rsidR="009C2DD2">
        <w:rPr>
          <w:bCs/>
          <w:sz w:val="22"/>
          <w:szCs w:val="22"/>
          <w:lang w:val="en"/>
        </w:rPr>
        <w:t>In Michigan:</w:t>
      </w:r>
      <w:r w:rsidR="00605F47">
        <w:rPr>
          <w:bCs/>
          <w:sz w:val="22"/>
          <w:szCs w:val="22"/>
          <w:lang w:val="en"/>
        </w:rPr>
        <w:t xml:space="preserve"> </w:t>
      </w:r>
      <w:r w:rsidR="009813B7" w:rsidRPr="00605F47">
        <w:rPr>
          <w:bCs/>
          <w:i/>
          <w:sz w:val="22"/>
          <w:szCs w:val="22"/>
          <w:lang w:val="en"/>
        </w:rPr>
        <w:t>U of M</w:t>
      </w:r>
      <w:r w:rsidR="009813B7">
        <w:rPr>
          <w:bCs/>
          <w:sz w:val="22"/>
          <w:szCs w:val="22"/>
          <w:lang w:val="en"/>
        </w:rPr>
        <w:t xml:space="preserve">, </w:t>
      </w:r>
      <w:r w:rsidR="009813B7" w:rsidRPr="00605F47">
        <w:rPr>
          <w:bCs/>
          <w:i/>
          <w:sz w:val="22"/>
          <w:szCs w:val="22"/>
          <w:lang w:val="en"/>
        </w:rPr>
        <w:t>MSU</w:t>
      </w:r>
      <w:r w:rsidR="009813B7">
        <w:rPr>
          <w:bCs/>
          <w:sz w:val="22"/>
          <w:szCs w:val="22"/>
          <w:lang w:val="en"/>
        </w:rPr>
        <w:t xml:space="preserve">, </w:t>
      </w:r>
      <w:r w:rsidR="009813B7" w:rsidRPr="00605F47">
        <w:rPr>
          <w:bCs/>
          <w:i/>
          <w:sz w:val="22"/>
          <w:szCs w:val="22"/>
          <w:lang w:val="en"/>
        </w:rPr>
        <w:t>GVSU</w:t>
      </w:r>
      <w:r w:rsidR="009813B7">
        <w:rPr>
          <w:bCs/>
          <w:sz w:val="22"/>
          <w:szCs w:val="22"/>
          <w:lang w:val="en"/>
        </w:rPr>
        <w:t xml:space="preserve">, </w:t>
      </w:r>
      <w:proofErr w:type="gramStart"/>
      <w:r w:rsidR="009813B7" w:rsidRPr="00605F47">
        <w:rPr>
          <w:bCs/>
          <w:i/>
          <w:sz w:val="22"/>
          <w:szCs w:val="22"/>
          <w:lang w:val="en"/>
        </w:rPr>
        <w:t>CMU</w:t>
      </w:r>
      <w:proofErr w:type="gramEnd"/>
      <w:r w:rsidR="009813B7">
        <w:rPr>
          <w:bCs/>
          <w:sz w:val="22"/>
          <w:szCs w:val="22"/>
          <w:lang w:val="en"/>
        </w:rPr>
        <w:t xml:space="preserve"> are just a few of the</w:t>
      </w:r>
      <w:r w:rsidR="00605F47">
        <w:rPr>
          <w:bCs/>
          <w:sz w:val="22"/>
          <w:szCs w:val="22"/>
          <w:lang w:val="en"/>
        </w:rPr>
        <w:t xml:space="preserve"> universities that have student </w:t>
      </w:r>
      <w:r w:rsidR="009C2DD2">
        <w:rPr>
          <w:bCs/>
          <w:sz w:val="22"/>
          <w:szCs w:val="22"/>
          <w:lang w:val="en"/>
        </w:rPr>
        <w:t>run Pro-Life g</w:t>
      </w:r>
      <w:r w:rsidR="009813B7">
        <w:rPr>
          <w:bCs/>
          <w:sz w:val="22"/>
          <w:szCs w:val="22"/>
          <w:lang w:val="en"/>
        </w:rPr>
        <w:t>roups</w:t>
      </w:r>
      <w:r w:rsidR="00605F47">
        <w:rPr>
          <w:bCs/>
          <w:sz w:val="22"/>
          <w:szCs w:val="22"/>
          <w:lang w:val="en"/>
        </w:rPr>
        <w:t>--</w:t>
      </w:r>
      <w:r w:rsidR="00605F47" w:rsidRPr="00605F47">
        <w:rPr>
          <w:b/>
          <w:bCs/>
          <w:sz w:val="22"/>
          <w:szCs w:val="22"/>
          <w:lang w:val="en"/>
        </w:rPr>
        <w:t>there are over 23 in our home state</w:t>
      </w:r>
      <w:r w:rsidR="00605F47">
        <w:rPr>
          <w:bCs/>
          <w:sz w:val="22"/>
          <w:szCs w:val="22"/>
          <w:lang w:val="en"/>
        </w:rPr>
        <w:t>!</w:t>
      </w:r>
      <w:r>
        <w:rPr>
          <w:bCs/>
          <w:sz w:val="22"/>
          <w:szCs w:val="22"/>
          <w:lang w:val="en"/>
        </w:rPr>
        <w:t xml:space="preserve"> Harvard RTL</w:t>
      </w:r>
      <w:r w:rsidR="009C2DD2">
        <w:rPr>
          <w:bCs/>
          <w:sz w:val="22"/>
          <w:szCs w:val="22"/>
          <w:lang w:val="en"/>
        </w:rPr>
        <w:t xml:space="preserve"> </w:t>
      </w:r>
      <w:r>
        <w:rPr>
          <w:bCs/>
          <w:sz w:val="22"/>
          <w:szCs w:val="22"/>
          <w:lang w:val="en"/>
        </w:rPr>
        <w:t xml:space="preserve">is running a series of educational posters. Choose Life at Yale (CLAY), founded by junior Sarah Heiman, received considerable press attention for petitioning the university to allow students who oppose abortion to receive a rebate from the university health plan. Also, it published a pamphlet outlining resources available to a pregnant woman in the local community. Imagine walking through University of CA at Berkeley at lunchtime and seeing students waving signs that read: “Adoption: A Loving Option”, “Pro-Woman, Pro-Family, Pro-Life” and “Abortion Exploits Women”—at Berkeley! </w:t>
      </w:r>
      <w:r w:rsidR="009C2DD2" w:rsidRPr="009C2DD2">
        <w:rPr>
          <w:bCs/>
          <w:i/>
          <w:sz w:val="22"/>
          <w:szCs w:val="22"/>
          <w:lang w:val="en"/>
        </w:rPr>
        <w:t>The tide is turning</w:t>
      </w:r>
      <w:r w:rsidR="009C2DD2">
        <w:rPr>
          <w:bCs/>
          <w:sz w:val="22"/>
          <w:szCs w:val="22"/>
          <w:lang w:val="en"/>
        </w:rPr>
        <w:t xml:space="preserve"> and students are vowing to “</w:t>
      </w:r>
      <w:r w:rsidR="009C2DD2" w:rsidRPr="009C2DD2">
        <w:rPr>
          <w:b/>
          <w:bCs/>
          <w:sz w:val="22"/>
          <w:szCs w:val="22"/>
          <w:lang w:val="en"/>
        </w:rPr>
        <w:t>end abortion in their lifetime</w:t>
      </w:r>
      <w:r w:rsidR="009C2DD2">
        <w:rPr>
          <w:bCs/>
          <w:sz w:val="22"/>
          <w:szCs w:val="22"/>
          <w:lang w:val="en"/>
        </w:rPr>
        <w:t xml:space="preserve">”. </w:t>
      </w:r>
      <w:r w:rsidRPr="009C2DD2">
        <w:rPr>
          <w:rFonts w:ascii="Times New Roman" w:hAnsi="Times New Roman" w:cs="Times New Roman"/>
          <w:i/>
          <w:sz w:val="23"/>
          <w:szCs w:val="23"/>
        </w:rPr>
        <w:t xml:space="preserve">For </w:t>
      </w:r>
      <w:r w:rsidR="009C2DD2" w:rsidRPr="009C2DD2">
        <w:rPr>
          <w:rFonts w:ascii="Times New Roman" w:hAnsi="Times New Roman" w:cs="Times New Roman"/>
          <w:i/>
          <w:sz w:val="23"/>
          <w:szCs w:val="23"/>
        </w:rPr>
        <w:t>more about student groups in MI and ideas for students contact our office.</w:t>
      </w:r>
      <w:r w:rsidR="009C2DD2">
        <w:rPr>
          <w:rFonts w:ascii="Times New Roman" w:hAnsi="Times New Roman" w:cs="Times New Roman"/>
          <w:b/>
          <w:i/>
          <w:sz w:val="23"/>
          <w:szCs w:val="23"/>
        </w:rPr>
        <w:t xml:space="preserve"> 2017 “Movement in Motion” Youth Bus Trip to Washington, DC for the Annual March for Life is now accepting registrations</w:t>
      </w:r>
      <w:r>
        <w:rPr>
          <w:rFonts w:ascii="Times New Roman" w:hAnsi="Times New Roman" w:cs="Times New Roman"/>
          <w:b/>
          <w:i/>
          <w:sz w:val="23"/>
          <w:szCs w:val="23"/>
        </w:rPr>
        <w:t>: LIFESPAN 734.422.6230         www.miLIFESPAN.org</w:t>
      </w:r>
    </w:p>
    <w:p w:rsidR="00E34931" w:rsidRPr="00E34931" w:rsidRDefault="008D0872" w:rsidP="00E34931">
      <w:pPr>
        <w:pStyle w:val="Default"/>
        <w:shd w:val="clear" w:color="auto" w:fill="E7E6E6" w:themeFill="background2"/>
        <w:rPr>
          <w:rFonts w:ascii="Vijaya" w:hAnsi="Vijaya" w:cs="Vijaya"/>
          <w:b/>
          <w:sz w:val="26"/>
          <w:szCs w:val="26"/>
          <w:lang w:val="en"/>
        </w:rPr>
      </w:pPr>
      <w:r>
        <w:rPr>
          <w:rFonts w:ascii="Vijaya" w:hAnsi="Vijaya" w:cs="Vijaya"/>
          <w:b/>
          <w:sz w:val="26"/>
          <w:szCs w:val="26"/>
          <w:lang w:val="en"/>
        </w:rPr>
        <w:t>REGISTER NOW</w:t>
      </w:r>
      <w:r w:rsidR="00E34931" w:rsidRPr="00E34931">
        <w:rPr>
          <w:rFonts w:ascii="Vijaya" w:hAnsi="Vijaya" w:cs="Vijaya"/>
          <w:b/>
          <w:sz w:val="26"/>
          <w:szCs w:val="26"/>
          <w:lang w:val="en"/>
        </w:rPr>
        <w:t>: Sat. October 22</w:t>
      </w:r>
      <w:r w:rsidR="00E34931" w:rsidRPr="00E34931">
        <w:rPr>
          <w:rFonts w:ascii="Vijaya" w:hAnsi="Vijaya" w:cs="Vijaya"/>
          <w:b/>
          <w:sz w:val="26"/>
          <w:szCs w:val="26"/>
          <w:vertAlign w:val="superscript"/>
          <w:lang w:val="en"/>
        </w:rPr>
        <w:t>nd</w:t>
      </w:r>
      <w:r w:rsidR="00E34931" w:rsidRPr="00E34931">
        <w:rPr>
          <w:rFonts w:ascii="Vijaya" w:hAnsi="Vijaya" w:cs="Vijaya"/>
          <w:b/>
          <w:sz w:val="26"/>
          <w:szCs w:val="26"/>
          <w:lang w:val="en"/>
        </w:rPr>
        <w:t>, 11am – Pro-Life Luncheon: Protect Yourself &amp; Your Loved Ones</w:t>
      </w:r>
    </w:p>
    <w:p w:rsidR="008D0872" w:rsidRDefault="008D0872" w:rsidP="006F5269">
      <w:pPr>
        <w:pStyle w:val="Default"/>
        <w:rPr>
          <w:rFonts w:ascii="Times New Roman" w:hAnsi="Times New Roman" w:cs="Times New Roman"/>
          <w:b/>
          <w:i/>
          <w:sz w:val="23"/>
          <w:szCs w:val="23"/>
        </w:rPr>
      </w:pPr>
    </w:p>
    <w:p w:rsidR="008D0872" w:rsidRDefault="008D0872"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7341AA96" wp14:editId="393A2983">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03DF3EC8" wp14:editId="26783030">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3EC8"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77325E" w:rsidRPr="000F3E9E" w:rsidRDefault="00FE59E6" w:rsidP="000F3E9E">
      <w:pPr>
        <w:jc w:val="center"/>
        <w:rPr>
          <w:rFonts w:cs="Vijaya"/>
          <w:b/>
          <w:bCs/>
          <w:i/>
          <w:iCs/>
        </w:rPr>
      </w:pPr>
      <w:r>
        <w:rPr>
          <w:rFonts w:cs="Vijaya"/>
          <w:b/>
          <w:bCs/>
          <w:i/>
          <w:iCs/>
        </w:rPr>
        <w:t>www.</w:t>
      </w:r>
      <w:r w:rsidR="000F3E9E">
        <w:rPr>
          <w:rFonts w:cs="Vijaya"/>
          <w:b/>
          <w:bCs/>
          <w:i/>
          <w:iCs/>
        </w:rPr>
        <w:t>miLIFESPAN.org</w:t>
      </w:r>
    </w:p>
    <w:p w:rsidR="0077325E" w:rsidRDefault="0077325E"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8D0872">
        <w:rPr>
          <w:rFonts w:ascii="Arial Narrow" w:hAnsi="Arial Narrow"/>
          <w:b/>
          <w:bCs/>
        </w:rPr>
        <w:t>October</w:t>
      </w:r>
      <w:r w:rsidRPr="008C4DD5">
        <w:rPr>
          <w:rFonts w:ascii="Arial Narrow" w:hAnsi="Arial Narrow"/>
          <w:b/>
          <w:bCs/>
        </w:rPr>
        <w:t xml:space="preserve"> 2016</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5866A8" w:rsidRPr="005457BA" w:rsidRDefault="008D0872" w:rsidP="005866A8">
      <w:pPr>
        <w:spacing w:after="0"/>
        <w:rPr>
          <w:b/>
        </w:rPr>
      </w:pPr>
      <w:r>
        <w:rPr>
          <w:b/>
        </w:rPr>
        <w:t>October 15-16</w:t>
      </w:r>
      <w:r w:rsidR="005866A8" w:rsidRPr="008F0C26">
        <w:rPr>
          <w:b/>
        </w:rPr>
        <w:t xml:space="preserve">:    </w:t>
      </w:r>
      <w:r w:rsidR="005866A8" w:rsidRPr="008F0C26">
        <w:rPr>
          <w:rFonts w:ascii="Vijaya" w:hAnsi="Vijaya" w:cs="Vijaya"/>
          <w:b/>
          <w:sz w:val="28"/>
        </w:rPr>
        <w:t>Right to Life - LIFESPAN</w:t>
      </w:r>
      <w:r w:rsidR="005866A8" w:rsidRPr="008F0C26">
        <w:rPr>
          <w:b/>
        </w:rPr>
        <w:t xml:space="preserve">          </w:t>
      </w:r>
      <w:r w:rsidR="008147B4">
        <w:rPr>
          <w:rFonts w:ascii="Vijaya" w:hAnsi="Vijaya" w:cs="Vijaya"/>
          <w:b/>
          <w:sz w:val="28"/>
        </w:rPr>
        <w:t>Euthanasia and Assisted Suicide</w:t>
      </w:r>
    </w:p>
    <w:p w:rsidR="00735230" w:rsidRDefault="005866A8" w:rsidP="00E65C39">
      <w:pPr>
        <w:pStyle w:val="Default"/>
        <w:ind w:right="-180"/>
        <w:rPr>
          <w:bCs/>
          <w:sz w:val="22"/>
          <w:szCs w:val="22"/>
          <w:lang w:val="en"/>
        </w:rPr>
      </w:pPr>
      <w:r w:rsidRPr="00B75301">
        <w:rPr>
          <w:rFonts w:ascii="Times New Roman" w:hAnsi="Times New Roman" w:cs="Times New Roman"/>
          <w:b/>
          <w:i/>
          <w:iCs/>
          <w:noProof/>
          <w:sz w:val="64"/>
          <w:szCs w:val="64"/>
          <w:lang w:bidi="ta-IN"/>
        </w:rPr>
        <w:drawing>
          <wp:anchor distT="0" distB="0" distL="114300" distR="114300" simplePos="0" relativeHeight="251667456" behindDoc="1" locked="0" layoutInCell="1" allowOverlap="1" wp14:anchorId="2F38CF40" wp14:editId="3173A165">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01" w:rsidRPr="00B75301">
        <w:rPr>
          <w:b/>
          <w:i/>
          <w:iCs/>
          <w:sz w:val="22"/>
          <w:szCs w:val="22"/>
          <w:lang w:val="en"/>
        </w:rPr>
        <w:t>Do you know?</w:t>
      </w:r>
      <w:r w:rsidR="00B75301">
        <w:rPr>
          <w:bCs/>
          <w:sz w:val="22"/>
          <w:szCs w:val="22"/>
          <w:lang w:val="en"/>
        </w:rPr>
        <w:t xml:space="preserve"> </w:t>
      </w:r>
      <w:r w:rsidR="008147B4">
        <w:rPr>
          <w:bCs/>
          <w:sz w:val="22"/>
          <w:szCs w:val="22"/>
          <w:lang w:val="en"/>
        </w:rPr>
        <w:t xml:space="preserve">Legalizing euthanasia and/or assisted suicide gives medical professionals the right in law to directly and intentionally cause the death of their patients. It is never safe or ethical to enable one group of people to cause the death of another group of people. </w:t>
      </w:r>
      <w:r w:rsidR="008147B4" w:rsidRPr="00735230">
        <w:rPr>
          <w:b/>
          <w:sz w:val="22"/>
          <w:szCs w:val="22"/>
          <w:lang w:val="en"/>
        </w:rPr>
        <w:t>Society needs to focus on how</w:t>
      </w:r>
      <w:r w:rsidR="008147B4">
        <w:rPr>
          <w:bCs/>
          <w:sz w:val="22"/>
          <w:szCs w:val="22"/>
          <w:lang w:val="en"/>
        </w:rPr>
        <w:t xml:space="preserve"> it </w:t>
      </w:r>
      <w:r w:rsidR="008147B4" w:rsidRPr="008147B4">
        <w:rPr>
          <w:bCs/>
          <w:i/>
          <w:iCs/>
          <w:sz w:val="22"/>
          <w:szCs w:val="22"/>
          <w:lang w:val="en"/>
        </w:rPr>
        <w:t>cares for its citizens</w:t>
      </w:r>
      <w:r w:rsidR="008147B4">
        <w:rPr>
          <w:bCs/>
          <w:sz w:val="22"/>
          <w:szCs w:val="22"/>
          <w:lang w:val="en"/>
        </w:rPr>
        <w:t xml:space="preserve">, </w:t>
      </w:r>
      <w:r w:rsidR="008147B4" w:rsidRPr="008147B4">
        <w:rPr>
          <w:bCs/>
          <w:sz w:val="22"/>
          <w:szCs w:val="22"/>
          <w:u w:val="single"/>
          <w:lang w:val="en"/>
        </w:rPr>
        <w:t>not</w:t>
      </w:r>
      <w:r w:rsidR="008147B4">
        <w:rPr>
          <w:bCs/>
          <w:sz w:val="22"/>
          <w:szCs w:val="22"/>
          <w:lang w:val="en"/>
        </w:rPr>
        <w:t xml:space="preserve"> </w:t>
      </w:r>
      <w:r w:rsidR="008147B4" w:rsidRPr="008147B4">
        <w:rPr>
          <w:bCs/>
          <w:i/>
          <w:iCs/>
          <w:sz w:val="22"/>
          <w:szCs w:val="22"/>
          <w:lang w:val="en"/>
        </w:rPr>
        <w:t>how it may kill its citizens</w:t>
      </w:r>
      <w:r w:rsidR="008147B4">
        <w:rPr>
          <w:bCs/>
          <w:sz w:val="22"/>
          <w:szCs w:val="22"/>
          <w:lang w:val="en"/>
        </w:rPr>
        <w:t xml:space="preserve">.  Think that this only effects the very elderly? Consider that every person is only “Temporarily Able-Bodied”; an accident, a stroke, blood clot, heart attack or other medical issues can change how you manage your life.  </w:t>
      </w:r>
      <w:r w:rsidR="008147B4" w:rsidRPr="008147B4">
        <w:rPr>
          <w:b/>
          <w:sz w:val="22"/>
          <w:szCs w:val="22"/>
          <w:lang w:val="en"/>
        </w:rPr>
        <w:t>Know your rights.  Have a plan</w:t>
      </w:r>
      <w:r w:rsidR="008147B4">
        <w:rPr>
          <w:bCs/>
          <w:sz w:val="22"/>
          <w:szCs w:val="22"/>
          <w:lang w:val="en"/>
        </w:rPr>
        <w:t xml:space="preserve">. </w:t>
      </w:r>
    </w:p>
    <w:p w:rsidR="00735230" w:rsidRDefault="008147B4" w:rsidP="00735230">
      <w:pPr>
        <w:pStyle w:val="Default"/>
        <w:ind w:right="-180"/>
        <w:jc w:val="center"/>
        <w:rPr>
          <w:bCs/>
          <w:sz w:val="22"/>
          <w:szCs w:val="22"/>
          <w:lang w:val="en"/>
        </w:rPr>
      </w:pPr>
      <w:r>
        <w:rPr>
          <w:bCs/>
          <w:sz w:val="22"/>
          <w:szCs w:val="22"/>
          <w:lang w:val="en"/>
        </w:rPr>
        <w:t xml:space="preserve">Reserve your seat for LIFESPAN’s </w:t>
      </w:r>
      <w:r w:rsidRPr="00735230">
        <w:rPr>
          <w:b/>
          <w:sz w:val="22"/>
          <w:szCs w:val="22"/>
          <w:lang w:val="en"/>
        </w:rPr>
        <w:t>Pro-Life LUNCHEON</w:t>
      </w:r>
      <w:r>
        <w:rPr>
          <w:bCs/>
          <w:sz w:val="22"/>
          <w:szCs w:val="22"/>
          <w:lang w:val="en"/>
        </w:rPr>
        <w:t xml:space="preserve">. </w:t>
      </w:r>
      <w:r w:rsidRPr="00735230">
        <w:rPr>
          <w:b/>
          <w:sz w:val="22"/>
          <w:szCs w:val="22"/>
          <w:lang w:val="en"/>
        </w:rPr>
        <w:t>Saturday, October 22</w:t>
      </w:r>
      <w:r w:rsidRPr="00735230">
        <w:rPr>
          <w:b/>
          <w:sz w:val="22"/>
          <w:szCs w:val="22"/>
          <w:vertAlign w:val="superscript"/>
          <w:lang w:val="en"/>
        </w:rPr>
        <w:t>nd</w:t>
      </w:r>
      <w:r>
        <w:rPr>
          <w:bCs/>
          <w:sz w:val="22"/>
          <w:szCs w:val="22"/>
          <w:lang w:val="en"/>
        </w:rPr>
        <w:t>.</w:t>
      </w:r>
    </w:p>
    <w:p w:rsidR="00735230" w:rsidRPr="00735230" w:rsidRDefault="008147B4" w:rsidP="00735230">
      <w:pPr>
        <w:pStyle w:val="Default"/>
        <w:ind w:right="-180"/>
        <w:jc w:val="center"/>
        <w:rPr>
          <w:bCs/>
          <w:sz w:val="22"/>
          <w:szCs w:val="22"/>
          <w:lang w:val="en"/>
        </w:rPr>
      </w:pPr>
      <w:r w:rsidRPr="00735230">
        <w:rPr>
          <w:b/>
          <w:sz w:val="22"/>
          <w:szCs w:val="22"/>
          <w:lang w:val="en"/>
        </w:rPr>
        <w:t>Registration at 10:30 am; Program at 11:00 am.</w:t>
      </w:r>
      <w:r w:rsidR="00735230">
        <w:rPr>
          <w:b/>
          <w:sz w:val="22"/>
          <w:szCs w:val="22"/>
          <w:lang w:val="en"/>
        </w:rPr>
        <w:t xml:space="preserve"> </w:t>
      </w:r>
      <w:r w:rsidR="00735230">
        <w:rPr>
          <w:bCs/>
          <w:sz w:val="22"/>
          <w:szCs w:val="22"/>
          <w:lang w:val="en"/>
        </w:rPr>
        <w:t>(All tickets held at the door)</w:t>
      </w:r>
    </w:p>
    <w:p w:rsidR="00735230" w:rsidRDefault="008147B4" w:rsidP="00735230">
      <w:pPr>
        <w:pStyle w:val="Default"/>
        <w:ind w:right="-180"/>
        <w:jc w:val="center"/>
        <w:rPr>
          <w:bCs/>
          <w:sz w:val="22"/>
          <w:szCs w:val="22"/>
          <w:lang w:val="en"/>
        </w:rPr>
      </w:pPr>
      <w:r>
        <w:rPr>
          <w:bCs/>
          <w:sz w:val="22"/>
          <w:szCs w:val="22"/>
          <w:lang w:val="en"/>
        </w:rPr>
        <w:t xml:space="preserve">Place: </w:t>
      </w:r>
      <w:r w:rsidRPr="00735230">
        <w:rPr>
          <w:b/>
          <w:sz w:val="22"/>
          <w:szCs w:val="22"/>
          <w:lang w:val="en"/>
        </w:rPr>
        <w:t>O’Kelly Banquet Hall, 23663 Park St., Dearborn, MI 48124</w:t>
      </w:r>
    </w:p>
    <w:p w:rsidR="00735230" w:rsidRDefault="00735230" w:rsidP="00735230">
      <w:pPr>
        <w:pStyle w:val="Default"/>
        <w:ind w:right="-180"/>
        <w:jc w:val="center"/>
        <w:rPr>
          <w:bCs/>
          <w:sz w:val="22"/>
          <w:szCs w:val="22"/>
          <w:lang w:val="en"/>
        </w:rPr>
      </w:pPr>
      <w:r w:rsidRPr="00B75301">
        <w:rPr>
          <w:rFonts w:ascii="Times New Roman" w:hAnsi="Times New Roman" w:cs="Times New Roman"/>
          <w:b/>
          <w:i/>
          <w:iCs/>
          <w:noProof/>
          <w:sz w:val="64"/>
          <w:szCs w:val="64"/>
          <w:lang w:bidi="ta-IN"/>
        </w:rPr>
        <w:drawing>
          <wp:anchor distT="0" distB="0" distL="114300" distR="114300" simplePos="0" relativeHeight="251672576" behindDoc="1" locked="0" layoutInCell="1" allowOverlap="1" wp14:anchorId="409E69EA" wp14:editId="18521F0F">
            <wp:simplePos x="0" y="0"/>
            <wp:positionH relativeFrom="column">
              <wp:posOffset>3587115</wp:posOffset>
            </wp:positionH>
            <wp:positionV relativeFrom="paragraph">
              <wp:posOffset>297815</wp:posOffset>
            </wp:positionV>
            <wp:extent cx="231775" cy="243205"/>
            <wp:effectExtent l="0" t="0" r="0" b="4445"/>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7B4">
        <w:rPr>
          <w:bCs/>
          <w:sz w:val="22"/>
          <w:szCs w:val="22"/>
          <w:lang w:val="en"/>
        </w:rPr>
        <w:t>Featured Speakers</w:t>
      </w:r>
      <w:r w:rsidR="008147B4" w:rsidRPr="00735230">
        <w:rPr>
          <w:b/>
          <w:sz w:val="22"/>
          <w:szCs w:val="22"/>
          <w:lang w:val="en"/>
        </w:rPr>
        <w:t xml:space="preserve">: Jason </w:t>
      </w:r>
      <w:proofErr w:type="spellStart"/>
      <w:r w:rsidR="008147B4" w:rsidRPr="00735230">
        <w:rPr>
          <w:b/>
          <w:sz w:val="22"/>
          <w:szCs w:val="22"/>
          <w:lang w:val="en"/>
        </w:rPr>
        <w:t>Negri</w:t>
      </w:r>
      <w:proofErr w:type="spellEnd"/>
      <w:r>
        <w:rPr>
          <w:bCs/>
          <w:sz w:val="22"/>
          <w:szCs w:val="22"/>
          <w:lang w:val="en"/>
        </w:rPr>
        <w:t>, Practicing Att</w:t>
      </w:r>
      <w:r w:rsidR="008147B4">
        <w:rPr>
          <w:bCs/>
          <w:sz w:val="22"/>
          <w:szCs w:val="22"/>
          <w:lang w:val="en"/>
        </w:rPr>
        <w:t>y</w:t>
      </w:r>
      <w:r>
        <w:rPr>
          <w:bCs/>
          <w:sz w:val="22"/>
          <w:szCs w:val="22"/>
          <w:lang w:val="en"/>
        </w:rPr>
        <w:t>.</w:t>
      </w:r>
      <w:r w:rsidR="008147B4">
        <w:rPr>
          <w:bCs/>
          <w:sz w:val="22"/>
          <w:szCs w:val="22"/>
          <w:lang w:val="en"/>
        </w:rPr>
        <w:t xml:space="preserve"> and Assistant Director for the </w:t>
      </w:r>
      <w:proofErr w:type="spellStart"/>
      <w:r w:rsidR="008D0872">
        <w:rPr>
          <w:bCs/>
          <w:sz w:val="22"/>
          <w:szCs w:val="22"/>
          <w:lang w:val="en"/>
        </w:rPr>
        <w:t>Patients Rights</w:t>
      </w:r>
      <w:proofErr w:type="spellEnd"/>
      <w:r w:rsidR="008D0872">
        <w:rPr>
          <w:bCs/>
          <w:sz w:val="22"/>
          <w:szCs w:val="22"/>
          <w:lang w:val="en"/>
        </w:rPr>
        <w:t xml:space="preserve"> Council</w:t>
      </w:r>
      <w:r w:rsidR="008147B4">
        <w:rPr>
          <w:bCs/>
          <w:sz w:val="22"/>
          <w:szCs w:val="22"/>
          <w:lang w:val="en"/>
        </w:rPr>
        <w:t xml:space="preserve"> and </w:t>
      </w:r>
      <w:r w:rsidR="008147B4" w:rsidRPr="00735230">
        <w:rPr>
          <w:b/>
          <w:sz w:val="22"/>
          <w:szCs w:val="22"/>
          <w:lang w:val="en"/>
        </w:rPr>
        <w:t xml:space="preserve">Senator Patrick </w:t>
      </w:r>
      <w:proofErr w:type="spellStart"/>
      <w:r w:rsidR="008147B4" w:rsidRPr="00735230">
        <w:rPr>
          <w:b/>
          <w:sz w:val="22"/>
          <w:szCs w:val="22"/>
          <w:lang w:val="en"/>
        </w:rPr>
        <w:t>Colbeck</w:t>
      </w:r>
      <w:proofErr w:type="spellEnd"/>
      <w:r w:rsidR="008147B4">
        <w:rPr>
          <w:bCs/>
          <w:sz w:val="22"/>
          <w:szCs w:val="22"/>
          <w:lang w:val="en"/>
        </w:rPr>
        <w:t xml:space="preserve">, Michigan Senator </w:t>
      </w:r>
      <w:r>
        <w:rPr>
          <w:bCs/>
          <w:sz w:val="22"/>
          <w:szCs w:val="22"/>
          <w:lang w:val="en"/>
        </w:rPr>
        <w:t>for the 7</w:t>
      </w:r>
      <w:r w:rsidRPr="00735230">
        <w:rPr>
          <w:bCs/>
          <w:sz w:val="22"/>
          <w:szCs w:val="22"/>
          <w:vertAlign w:val="superscript"/>
          <w:lang w:val="en"/>
        </w:rPr>
        <w:t>th</w:t>
      </w:r>
      <w:r>
        <w:rPr>
          <w:bCs/>
          <w:sz w:val="22"/>
          <w:szCs w:val="22"/>
          <w:lang w:val="en"/>
        </w:rPr>
        <w:t xml:space="preserve"> District.</w:t>
      </w:r>
    </w:p>
    <w:p w:rsidR="005B5DFE" w:rsidRDefault="00F427C2" w:rsidP="00E65C39">
      <w:pPr>
        <w:pStyle w:val="Default"/>
        <w:ind w:right="-180"/>
        <w:rPr>
          <w:rFonts w:ascii="Times New Roman" w:hAnsi="Times New Roman" w:cs="Times New Roman"/>
          <w:b/>
          <w:i/>
          <w:sz w:val="23"/>
          <w:szCs w:val="23"/>
        </w:rPr>
      </w:pPr>
      <w:r>
        <w:rPr>
          <w:rFonts w:ascii="Times New Roman" w:hAnsi="Times New Roman" w:cs="Times New Roman"/>
          <w:b/>
          <w:i/>
          <w:sz w:val="23"/>
          <w:szCs w:val="23"/>
        </w:rPr>
        <w:t>Call</w:t>
      </w:r>
      <w:r w:rsidR="005B5DFE">
        <w:rPr>
          <w:rFonts w:ascii="Times New Roman" w:hAnsi="Times New Roman" w:cs="Times New Roman"/>
          <w:b/>
          <w:i/>
          <w:sz w:val="23"/>
          <w:szCs w:val="23"/>
        </w:rPr>
        <w:t xml:space="preserve"> LIFESPAN</w:t>
      </w:r>
      <w:r w:rsidR="00735230">
        <w:rPr>
          <w:rFonts w:ascii="Times New Roman" w:hAnsi="Times New Roman" w:cs="Times New Roman"/>
          <w:b/>
          <w:i/>
          <w:sz w:val="23"/>
          <w:szCs w:val="23"/>
        </w:rPr>
        <w:t xml:space="preserve"> </w:t>
      </w:r>
      <w:r w:rsidR="00EF581B">
        <w:rPr>
          <w:rFonts w:ascii="Times New Roman" w:hAnsi="Times New Roman" w:cs="Times New Roman"/>
          <w:b/>
          <w:i/>
          <w:sz w:val="23"/>
          <w:szCs w:val="23"/>
        </w:rPr>
        <w:t>today and</w:t>
      </w:r>
      <w:r w:rsidR="00735230">
        <w:rPr>
          <w:rFonts w:ascii="Times New Roman" w:hAnsi="Times New Roman" w:cs="Times New Roman"/>
          <w:b/>
          <w:i/>
          <w:sz w:val="23"/>
          <w:szCs w:val="23"/>
        </w:rPr>
        <w:t xml:space="preserve"> reserve your seat</w:t>
      </w:r>
      <w:r w:rsidR="005B5DFE">
        <w:rPr>
          <w:rFonts w:ascii="Times New Roman" w:hAnsi="Times New Roman" w:cs="Times New Roman"/>
          <w:b/>
          <w:i/>
          <w:sz w:val="23"/>
          <w:szCs w:val="23"/>
        </w:rPr>
        <w:t xml:space="preserve"> 734.422.6230   </w:t>
      </w:r>
      <w:r w:rsidR="00A56428">
        <w:rPr>
          <w:rFonts w:ascii="Times New Roman" w:hAnsi="Times New Roman" w:cs="Times New Roman"/>
          <w:b/>
          <w:i/>
          <w:sz w:val="23"/>
          <w:szCs w:val="23"/>
        </w:rPr>
        <w:t xml:space="preserve">       </w:t>
      </w:r>
      <w:r w:rsidR="00735230" w:rsidRPr="00735230">
        <w:rPr>
          <w:rFonts w:ascii="Times New Roman" w:hAnsi="Times New Roman" w:cs="Times New Roman"/>
          <w:b/>
          <w:i/>
          <w:sz w:val="23"/>
          <w:szCs w:val="23"/>
        </w:rPr>
        <w:t>www.miLIFESPAN.org</w:t>
      </w:r>
    </w:p>
    <w:p w:rsidR="00E34931" w:rsidRPr="00E65C39" w:rsidRDefault="00E34931" w:rsidP="00E65C39">
      <w:pPr>
        <w:pStyle w:val="Default"/>
        <w:ind w:right="-180"/>
        <w:rPr>
          <w:bCs/>
          <w:color w:val="auto"/>
          <w:sz w:val="22"/>
          <w:szCs w:val="22"/>
          <w:lang w:val="en"/>
        </w:rPr>
      </w:pPr>
    </w:p>
    <w:p w:rsidR="00982105" w:rsidRDefault="00982105" w:rsidP="009D6EF9">
      <w:pPr>
        <w:pStyle w:val="Default"/>
        <w:rPr>
          <w:rFonts w:asciiTheme="minorHAnsi" w:eastAsiaTheme="minorHAnsi" w:hAnsiTheme="minorHAnsi" w:cstheme="minorBidi"/>
          <w:b/>
          <w:color w:val="auto"/>
          <w:sz w:val="22"/>
          <w:szCs w:val="22"/>
        </w:rPr>
      </w:pPr>
    </w:p>
    <w:p w:rsidR="00FA7ADD" w:rsidRPr="008F0C26" w:rsidRDefault="008D0872" w:rsidP="00FA7ADD">
      <w:pPr>
        <w:spacing w:after="0"/>
        <w:rPr>
          <w:rFonts w:ascii="Vijaya" w:hAnsi="Vijaya" w:cs="Vijaya"/>
          <w:b/>
          <w:sz w:val="28"/>
          <w:szCs w:val="28"/>
        </w:rPr>
      </w:pPr>
      <w:r>
        <w:rPr>
          <w:b/>
        </w:rPr>
        <w:t>October 22-23</w:t>
      </w:r>
      <w:r w:rsidR="00FA7ADD" w:rsidRPr="008F0C26">
        <w:rPr>
          <w:b/>
        </w:rPr>
        <w:t xml:space="preserve">:    </w:t>
      </w:r>
      <w:r w:rsidR="00FA7ADD" w:rsidRPr="008F0C26">
        <w:rPr>
          <w:rFonts w:ascii="Vijaya" w:hAnsi="Vijaya" w:cs="Vijaya"/>
          <w:b/>
          <w:sz w:val="28"/>
        </w:rPr>
        <w:t>Right to Life - LIFESPAN</w:t>
      </w:r>
      <w:r w:rsidR="00735230">
        <w:rPr>
          <w:b/>
        </w:rPr>
        <w:t xml:space="preserve">        </w:t>
      </w:r>
      <w:r>
        <w:rPr>
          <w:b/>
        </w:rPr>
        <w:t xml:space="preserve">Dennis </w:t>
      </w:r>
      <w:proofErr w:type="spellStart"/>
      <w:r>
        <w:rPr>
          <w:b/>
        </w:rPr>
        <w:t>Kasprowicz</w:t>
      </w:r>
      <w:proofErr w:type="spellEnd"/>
      <w:r>
        <w:rPr>
          <w:b/>
        </w:rPr>
        <w:t>: Making Abortion Unthinkable</w:t>
      </w:r>
    </w:p>
    <w:p w:rsidR="00EF581B" w:rsidRDefault="00EF581B" w:rsidP="003C7A7C">
      <w:pPr>
        <w:pStyle w:val="Default"/>
        <w:rPr>
          <w:bCs/>
          <w:sz w:val="22"/>
          <w:szCs w:val="22"/>
          <w:lang w:val="en"/>
        </w:rPr>
      </w:pPr>
      <w:r w:rsidRPr="00A56428">
        <w:rPr>
          <w:rFonts w:ascii="Times New Roman" w:hAnsi="Times New Roman" w:cs="Times New Roman"/>
          <w:b/>
          <w:i/>
          <w:iCs/>
          <w:noProof/>
          <w:sz w:val="64"/>
          <w:szCs w:val="64"/>
          <w:lang w:bidi="ta-IN"/>
        </w:rPr>
        <w:drawing>
          <wp:anchor distT="0" distB="0" distL="114300" distR="114300" simplePos="0" relativeHeight="251679744" behindDoc="1" locked="0" layoutInCell="1" allowOverlap="1" wp14:anchorId="71928DD6" wp14:editId="1E5832BF">
            <wp:simplePos x="0" y="0"/>
            <wp:positionH relativeFrom="column">
              <wp:posOffset>3883025</wp:posOffset>
            </wp:positionH>
            <wp:positionV relativeFrom="paragraph">
              <wp:posOffset>918210</wp:posOffset>
            </wp:positionV>
            <wp:extent cx="231775" cy="243205"/>
            <wp:effectExtent l="0" t="0" r="0" b="4445"/>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ADD" w:rsidRPr="00A56428">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5A39E779" wp14:editId="7A71EEBC">
            <wp:simplePos x="0" y="0"/>
            <wp:positionH relativeFrom="column">
              <wp:posOffset>-490902</wp:posOffset>
            </wp:positionH>
            <wp:positionV relativeFrom="paragraph">
              <wp:posOffset>242191</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872">
        <w:rPr>
          <w:b/>
          <w:i/>
          <w:iCs/>
          <w:sz w:val="22"/>
          <w:szCs w:val="22"/>
          <w:lang w:val="en"/>
        </w:rPr>
        <w:t xml:space="preserve">Sad news. </w:t>
      </w:r>
      <w:r w:rsidR="00FA5C0A">
        <w:rPr>
          <w:iCs/>
          <w:sz w:val="22"/>
          <w:szCs w:val="22"/>
          <w:lang w:val="en"/>
        </w:rPr>
        <w:t xml:space="preserve">Long-time LIFESPAN supporter, presenter and friend, Dennis </w:t>
      </w:r>
      <w:proofErr w:type="spellStart"/>
      <w:r w:rsidR="00FA5C0A">
        <w:rPr>
          <w:iCs/>
          <w:sz w:val="22"/>
          <w:szCs w:val="22"/>
          <w:lang w:val="en"/>
        </w:rPr>
        <w:t>Kasprowicz</w:t>
      </w:r>
      <w:proofErr w:type="spellEnd"/>
      <w:r w:rsidR="00FA5C0A">
        <w:rPr>
          <w:iCs/>
          <w:sz w:val="22"/>
          <w:szCs w:val="22"/>
          <w:lang w:val="en"/>
        </w:rPr>
        <w:t>, affectionately know</w:t>
      </w:r>
      <w:r>
        <w:rPr>
          <w:iCs/>
          <w:sz w:val="22"/>
          <w:szCs w:val="22"/>
          <w:lang w:val="en"/>
        </w:rPr>
        <w:t>n</w:t>
      </w:r>
      <w:r w:rsidR="00FA5C0A">
        <w:rPr>
          <w:iCs/>
          <w:sz w:val="22"/>
          <w:szCs w:val="22"/>
          <w:lang w:val="en"/>
        </w:rPr>
        <w:t xml:space="preserve"> as “Denny </w:t>
      </w:r>
      <w:proofErr w:type="spellStart"/>
      <w:r w:rsidR="00FA5C0A">
        <w:rPr>
          <w:iCs/>
          <w:sz w:val="22"/>
          <w:szCs w:val="22"/>
          <w:lang w:val="en"/>
        </w:rPr>
        <w:t>Kass</w:t>
      </w:r>
      <w:proofErr w:type="spellEnd"/>
      <w:r w:rsidR="00FA5C0A">
        <w:rPr>
          <w:iCs/>
          <w:sz w:val="22"/>
          <w:szCs w:val="22"/>
          <w:lang w:val="en"/>
        </w:rPr>
        <w:t xml:space="preserve">” passed away on </w:t>
      </w:r>
      <w:r>
        <w:rPr>
          <w:iCs/>
          <w:sz w:val="22"/>
          <w:szCs w:val="22"/>
          <w:lang w:val="en"/>
        </w:rPr>
        <w:t>August 22</w:t>
      </w:r>
      <w:r w:rsidRPr="00EF581B">
        <w:rPr>
          <w:iCs/>
          <w:sz w:val="22"/>
          <w:szCs w:val="22"/>
          <w:vertAlign w:val="superscript"/>
          <w:lang w:val="en"/>
        </w:rPr>
        <w:t>nd</w:t>
      </w:r>
      <w:r>
        <w:rPr>
          <w:iCs/>
          <w:sz w:val="22"/>
          <w:szCs w:val="22"/>
          <w:lang w:val="en"/>
        </w:rPr>
        <w:t xml:space="preserve">.  Many of you may remember him as one of the presenters for LIFESPAN’s “Making Abortion Unthinkable” Seminars. His humor, his crazy stories about his wrestling years, his strong Faith and his wonderful spirit made the seminars educational, fun and impactful. When we have future “Making Abortion Unthinkable” seminars, he will be fondly remembered and greatly missed. </w:t>
      </w:r>
    </w:p>
    <w:p w:rsidR="005B5DFE" w:rsidRDefault="00EF581B" w:rsidP="003C7A7C">
      <w:pPr>
        <w:pStyle w:val="Default"/>
        <w:rPr>
          <w:rFonts w:ascii="Times New Roman" w:hAnsi="Times New Roman" w:cs="Times New Roman"/>
          <w:b/>
          <w:i/>
          <w:sz w:val="23"/>
          <w:szCs w:val="23"/>
        </w:rPr>
      </w:pPr>
      <w:r>
        <w:rPr>
          <w:bCs/>
          <w:sz w:val="22"/>
          <w:szCs w:val="22"/>
          <w:lang w:val="en"/>
        </w:rPr>
        <w:t xml:space="preserve">  </w:t>
      </w:r>
      <w:r w:rsidR="00DE6C8C">
        <w:rPr>
          <w:rFonts w:ascii="Times New Roman" w:hAnsi="Times New Roman" w:cs="Times New Roman"/>
          <w:b/>
          <w:i/>
          <w:sz w:val="23"/>
          <w:szCs w:val="23"/>
        </w:rPr>
        <w:t xml:space="preserve">For </w:t>
      </w:r>
      <w:r>
        <w:rPr>
          <w:rFonts w:ascii="Times New Roman" w:hAnsi="Times New Roman" w:cs="Times New Roman"/>
          <w:b/>
          <w:i/>
          <w:sz w:val="23"/>
          <w:szCs w:val="23"/>
        </w:rPr>
        <w:t>info on seminars/presentations</w:t>
      </w:r>
      <w:r w:rsidR="003C7A7C">
        <w:rPr>
          <w:rFonts w:ascii="Times New Roman" w:hAnsi="Times New Roman" w:cs="Times New Roman"/>
          <w:b/>
          <w:i/>
          <w:sz w:val="23"/>
          <w:szCs w:val="23"/>
        </w:rPr>
        <w:t xml:space="preserve">: LIFESPAN 734.422.6230         </w:t>
      </w:r>
      <w:r w:rsidR="00D3309B">
        <w:rPr>
          <w:rFonts w:ascii="Times New Roman" w:hAnsi="Times New Roman" w:cs="Times New Roman"/>
          <w:b/>
          <w:i/>
          <w:sz w:val="23"/>
          <w:szCs w:val="23"/>
        </w:rPr>
        <w:t>www.miLIFESPAN.org</w:t>
      </w:r>
    </w:p>
    <w:p w:rsidR="00D3309B" w:rsidRPr="00EF581B" w:rsidRDefault="00D3309B" w:rsidP="003C7A7C">
      <w:pPr>
        <w:pStyle w:val="Default"/>
        <w:rPr>
          <w:bCs/>
          <w:sz w:val="22"/>
          <w:szCs w:val="22"/>
          <w:lang w:val="en"/>
        </w:rPr>
      </w:pPr>
    </w:p>
    <w:p w:rsidR="007714DF" w:rsidRDefault="007714DF" w:rsidP="004F4C8F">
      <w:pPr>
        <w:spacing w:after="0"/>
        <w:rPr>
          <w:b/>
        </w:rPr>
      </w:pPr>
    </w:p>
    <w:p w:rsidR="00EF581B" w:rsidRPr="008F0C26" w:rsidRDefault="00EF581B" w:rsidP="00EF581B">
      <w:pPr>
        <w:spacing w:after="0"/>
        <w:rPr>
          <w:rFonts w:ascii="Vijaya" w:hAnsi="Vijaya" w:cs="Vijaya"/>
          <w:b/>
          <w:sz w:val="28"/>
          <w:szCs w:val="28"/>
        </w:rPr>
      </w:pPr>
      <w:r>
        <w:rPr>
          <w:b/>
        </w:rPr>
        <w:t>October 29-30</w:t>
      </w:r>
      <w:r w:rsidRPr="008F0C26">
        <w:rPr>
          <w:b/>
        </w:rPr>
        <w:t xml:space="preserve">:    </w:t>
      </w:r>
      <w:r w:rsidRPr="008F0C26">
        <w:rPr>
          <w:rFonts w:ascii="Vijaya" w:hAnsi="Vijaya" w:cs="Vijaya"/>
          <w:b/>
          <w:sz w:val="28"/>
        </w:rPr>
        <w:t>Right to Life - LIFESPAN</w:t>
      </w:r>
      <w:r>
        <w:rPr>
          <w:b/>
        </w:rPr>
        <w:t xml:space="preserve">        VOTE: Tuesday, November 8</w:t>
      </w:r>
      <w:r w:rsidRPr="00EF581B">
        <w:rPr>
          <w:b/>
          <w:vertAlign w:val="superscript"/>
        </w:rPr>
        <w:t>th</w:t>
      </w:r>
      <w:r>
        <w:rPr>
          <w:b/>
        </w:rPr>
        <w:t>!</w:t>
      </w:r>
      <w:r w:rsidR="00D3309B">
        <w:rPr>
          <w:b/>
        </w:rPr>
        <w:t xml:space="preserve"> Vote Pro-Life!</w:t>
      </w:r>
    </w:p>
    <w:p w:rsidR="00EF581B" w:rsidRDefault="00D3309B" w:rsidP="00EF581B">
      <w:pPr>
        <w:pStyle w:val="Default"/>
        <w:rPr>
          <w:bCs/>
          <w:sz w:val="22"/>
          <w:szCs w:val="22"/>
          <w:lang w:val="en"/>
        </w:rPr>
      </w:pPr>
      <w:r w:rsidRPr="00A56428">
        <w:rPr>
          <w:rFonts w:ascii="Times New Roman" w:hAnsi="Times New Roman" w:cs="Times New Roman"/>
          <w:b/>
          <w:i/>
          <w:iCs/>
          <w:noProof/>
          <w:sz w:val="64"/>
          <w:szCs w:val="64"/>
          <w:lang w:bidi="ta-IN"/>
        </w:rPr>
        <w:drawing>
          <wp:anchor distT="0" distB="0" distL="114300" distR="114300" simplePos="0" relativeHeight="251692032" behindDoc="1" locked="0" layoutInCell="1" allowOverlap="1" wp14:anchorId="68B983D4" wp14:editId="3003418B">
            <wp:simplePos x="0" y="0"/>
            <wp:positionH relativeFrom="column">
              <wp:posOffset>3895725</wp:posOffset>
            </wp:positionH>
            <wp:positionV relativeFrom="paragraph">
              <wp:posOffset>782955</wp:posOffset>
            </wp:positionV>
            <wp:extent cx="190624" cy="200025"/>
            <wp:effectExtent l="0" t="0" r="0" b="0"/>
            <wp:wrapNone/>
            <wp:docPr id="17" name="Picture 1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24"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1B" w:rsidRPr="00D3309B">
        <w:rPr>
          <w:rFonts w:ascii="Times New Roman" w:hAnsi="Times New Roman" w:cs="Times New Roman"/>
          <w:b/>
          <w:i/>
          <w:iCs/>
          <w:noProof/>
          <w:sz w:val="64"/>
          <w:szCs w:val="64"/>
          <w:u w:val="single"/>
          <w:lang w:bidi="ta-IN"/>
        </w:rPr>
        <w:drawing>
          <wp:anchor distT="0" distB="0" distL="114300" distR="114300" simplePos="0" relativeHeight="251693056" behindDoc="1" locked="0" layoutInCell="1" allowOverlap="1" wp14:anchorId="453E5B01" wp14:editId="04360DDC">
            <wp:simplePos x="0" y="0"/>
            <wp:positionH relativeFrom="column">
              <wp:posOffset>-490902</wp:posOffset>
            </wp:positionH>
            <wp:positionV relativeFrom="paragraph">
              <wp:posOffset>242191</wp:posOffset>
            </wp:positionV>
            <wp:extent cx="494720" cy="518615"/>
            <wp:effectExtent l="0" t="0" r="635" b="0"/>
            <wp:wrapNone/>
            <wp:docPr id="18" name="Picture 1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1B" w:rsidRPr="00D3309B">
        <w:rPr>
          <w:b/>
          <w:i/>
          <w:iCs/>
          <w:sz w:val="22"/>
          <w:szCs w:val="22"/>
          <w:u w:val="single"/>
          <w:lang w:val="en"/>
        </w:rPr>
        <w:t>YOUR</w:t>
      </w:r>
      <w:r w:rsidR="00EF581B">
        <w:rPr>
          <w:b/>
          <w:i/>
          <w:iCs/>
          <w:sz w:val="22"/>
          <w:szCs w:val="22"/>
          <w:lang w:val="en"/>
        </w:rPr>
        <w:t xml:space="preserve"> vote MATTERS! </w:t>
      </w:r>
      <w:r w:rsidR="00EF581B">
        <w:rPr>
          <w:iCs/>
          <w:sz w:val="22"/>
          <w:szCs w:val="22"/>
          <w:lang w:val="en"/>
        </w:rPr>
        <w:t>Your vote is so important in this election.  Your ideal candidates may not have made it through the primaries, but PLEASE remember to vote for the pro-life candidates who most closely reflect your values.</w:t>
      </w:r>
      <w:r>
        <w:rPr>
          <w:iCs/>
          <w:sz w:val="22"/>
          <w:szCs w:val="22"/>
          <w:lang w:val="en"/>
        </w:rPr>
        <w:t xml:space="preserve"> The incoming president will have a lasting impact due to nominations to the Supreme Court.  Make no mistake, your vote counts and will have a </w:t>
      </w:r>
      <w:r w:rsidRPr="00D3309B">
        <w:rPr>
          <w:b/>
          <w:iCs/>
          <w:sz w:val="22"/>
          <w:szCs w:val="22"/>
          <w:lang w:val="en"/>
        </w:rPr>
        <w:t>lasting impact on the direction of our country for generations to come</w:t>
      </w:r>
      <w:r>
        <w:rPr>
          <w:iCs/>
          <w:sz w:val="22"/>
          <w:szCs w:val="22"/>
          <w:lang w:val="en"/>
        </w:rPr>
        <w:t>.  Your grandchildren and great-grandchildren will thank you.</w:t>
      </w:r>
      <w:r w:rsidR="00EF581B">
        <w:rPr>
          <w:iCs/>
          <w:sz w:val="22"/>
          <w:szCs w:val="22"/>
          <w:lang w:val="en"/>
        </w:rPr>
        <w:t xml:space="preserve"> </w:t>
      </w:r>
    </w:p>
    <w:p w:rsidR="00EF581B" w:rsidRPr="00EF581B" w:rsidRDefault="00EF581B" w:rsidP="00EF581B">
      <w:pPr>
        <w:pStyle w:val="Default"/>
        <w:rPr>
          <w:bCs/>
          <w:sz w:val="22"/>
          <w:szCs w:val="22"/>
          <w:lang w:val="en"/>
        </w:rPr>
      </w:pPr>
      <w:r>
        <w:rPr>
          <w:bCs/>
          <w:sz w:val="22"/>
          <w:szCs w:val="22"/>
          <w:lang w:val="en"/>
        </w:rPr>
        <w:t xml:space="preserve">  </w:t>
      </w:r>
      <w:r>
        <w:rPr>
          <w:rFonts w:ascii="Times New Roman" w:hAnsi="Times New Roman" w:cs="Times New Roman"/>
          <w:b/>
          <w:i/>
          <w:sz w:val="23"/>
          <w:szCs w:val="23"/>
        </w:rPr>
        <w:t>For info on seminars/presentations: LIFESPAN 734.422.6230         www.miLIFESPAN.org</w:t>
      </w:r>
    </w:p>
    <w:p w:rsidR="00EF581B" w:rsidRPr="004F4C8F" w:rsidRDefault="00D3309B" w:rsidP="00D3309B">
      <w:pPr>
        <w:spacing w:after="0"/>
        <w:jc w:val="center"/>
        <w:rPr>
          <w:b/>
        </w:rPr>
      </w:pPr>
      <w:r>
        <w:rPr>
          <w:rFonts w:ascii="Times New Roman" w:hAnsi="Times New Roman" w:cs="Times New Roman"/>
          <w:bCs/>
          <w:lang w:val="en"/>
        </w:rPr>
        <w:t>Prayer Cards are Available: “Election Prayer for Life” in our office.</w:t>
      </w: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064DC4"/>
    <w:rsid w:val="000727F0"/>
    <w:rsid w:val="000D1638"/>
    <w:rsid w:val="000F3E9E"/>
    <w:rsid w:val="00102011"/>
    <w:rsid w:val="00112A64"/>
    <w:rsid w:val="00115DBC"/>
    <w:rsid w:val="001476F5"/>
    <w:rsid w:val="00147D93"/>
    <w:rsid w:val="00181939"/>
    <w:rsid w:val="001C5FF3"/>
    <w:rsid w:val="0022773E"/>
    <w:rsid w:val="002522FB"/>
    <w:rsid w:val="00272AFE"/>
    <w:rsid w:val="00291FA5"/>
    <w:rsid w:val="002B7D25"/>
    <w:rsid w:val="002C0418"/>
    <w:rsid w:val="002D3FF0"/>
    <w:rsid w:val="00324FE2"/>
    <w:rsid w:val="00332576"/>
    <w:rsid w:val="003347E8"/>
    <w:rsid w:val="00372015"/>
    <w:rsid w:val="003C7A7C"/>
    <w:rsid w:val="003D15BB"/>
    <w:rsid w:val="003D4612"/>
    <w:rsid w:val="003F0733"/>
    <w:rsid w:val="00474756"/>
    <w:rsid w:val="00484ACD"/>
    <w:rsid w:val="004B5BBE"/>
    <w:rsid w:val="004C42E5"/>
    <w:rsid w:val="004D002B"/>
    <w:rsid w:val="004F0BCE"/>
    <w:rsid w:val="004F4C8F"/>
    <w:rsid w:val="005457BA"/>
    <w:rsid w:val="00550C08"/>
    <w:rsid w:val="005866A8"/>
    <w:rsid w:val="005B5DFE"/>
    <w:rsid w:val="005D4B18"/>
    <w:rsid w:val="00605F47"/>
    <w:rsid w:val="006554C3"/>
    <w:rsid w:val="00660740"/>
    <w:rsid w:val="006D18D8"/>
    <w:rsid w:val="006D2FFD"/>
    <w:rsid w:val="006F5269"/>
    <w:rsid w:val="0072274A"/>
    <w:rsid w:val="00735230"/>
    <w:rsid w:val="00751FB1"/>
    <w:rsid w:val="007714DF"/>
    <w:rsid w:val="0077325E"/>
    <w:rsid w:val="00796DD9"/>
    <w:rsid w:val="008147B4"/>
    <w:rsid w:val="0081630A"/>
    <w:rsid w:val="00824A97"/>
    <w:rsid w:val="008614D0"/>
    <w:rsid w:val="008A3C31"/>
    <w:rsid w:val="008C4DD5"/>
    <w:rsid w:val="008D0872"/>
    <w:rsid w:val="008E16A6"/>
    <w:rsid w:val="00904226"/>
    <w:rsid w:val="0097116F"/>
    <w:rsid w:val="009813B7"/>
    <w:rsid w:val="00982105"/>
    <w:rsid w:val="009906C9"/>
    <w:rsid w:val="009B67A8"/>
    <w:rsid w:val="009C2DD2"/>
    <w:rsid w:val="009D6EF9"/>
    <w:rsid w:val="009E124A"/>
    <w:rsid w:val="00A264E5"/>
    <w:rsid w:val="00A56428"/>
    <w:rsid w:val="00A84F73"/>
    <w:rsid w:val="00A85E0F"/>
    <w:rsid w:val="00AA266E"/>
    <w:rsid w:val="00AB0C8A"/>
    <w:rsid w:val="00AB2876"/>
    <w:rsid w:val="00AE22AC"/>
    <w:rsid w:val="00AE2A48"/>
    <w:rsid w:val="00B104B8"/>
    <w:rsid w:val="00B75301"/>
    <w:rsid w:val="00BA12A3"/>
    <w:rsid w:val="00C17A29"/>
    <w:rsid w:val="00C31186"/>
    <w:rsid w:val="00C36997"/>
    <w:rsid w:val="00C92620"/>
    <w:rsid w:val="00C96696"/>
    <w:rsid w:val="00D0154C"/>
    <w:rsid w:val="00D0438C"/>
    <w:rsid w:val="00D058BB"/>
    <w:rsid w:val="00D3309B"/>
    <w:rsid w:val="00D90D8C"/>
    <w:rsid w:val="00DB7D9B"/>
    <w:rsid w:val="00DC7103"/>
    <w:rsid w:val="00DE6C8C"/>
    <w:rsid w:val="00DF1C2D"/>
    <w:rsid w:val="00E26334"/>
    <w:rsid w:val="00E34931"/>
    <w:rsid w:val="00E61FE4"/>
    <w:rsid w:val="00E65C39"/>
    <w:rsid w:val="00ED0048"/>
    <w:rsid w:val="00EE6EED"/>
    <w:rsid w:val="00EF581B"/>
    <w:rsid w:val="00F255FE"/>
    <w:rsid w:val="00F37967"/>
    <w:rsid w:val="00F427C2"/>
    <w:rsid w:val="00F63B3B"/>
    <w:rsid w:val="00F80AEA"/>
    <w:rsid w:val="00F85EFF"/>
    <w:rsid w:val="00FA5C0A"/>
    <w:rsid w:val="00FA7ADD"/>
    <w:rsid w:val="00FC3644"/>
    <w:rsid w:val="00FE59E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42EE-9227-43B9-94F8-3FC82E79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Lifespan</cp:lastModifiedBy>
  <cp:revision>4</cp:revision>
  <cp:lastPrinted>2016-06-14T19:49:00Z</cp:lastPrinted>
  <dcterms:created xsi:type="dcterms:W3CDTF">2016-09-14T13:35:00Z</dcterms:created>
  <dcterms:modified xsi:type="dcterms:W3CDTF">2016-09-23T17:44:00Z</dcterms:modified>
</cp:coreProperties>
</file>